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F0E8" w14:textId="0CFEA543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Klauzula informacyjna [projekt] </w:t>
      </w:r>
    </w:p>
    <w:p w14:paraId="6D5AB8B0" w14:textId="517F16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W celu wykonania obowiązku nałożonego art. 13 i 14 </w:t>
      </w:r>
      <w:proofErr w:type="gramStart"/>
      <w:r w:rsidRPr="001E1AF4">
        <w:rPr>
          <w:rFonts w:ascii="Lato" w:hAnsi="Lato"/>
          <w:sz w:val="22"/>
          <w:szCs w:val="22"/>
        </w:rPr>
        <w:t>RODO ,</w:t>
      </w:r>
      <w:proofErr w:type="gramEnd"/>
      <w:r w:rsidRPr="001E1AF4">
        <w:rPr>
          <w:rFonts w:ascii="Lato" w:hAnsi="Lato"/>
          <w:sz w:val="22"/>
          <w:szCs w:val="22"/>
        </w:rPr>
        <w:t xml:space="preserve"> w związku z art. 88 ustawy o</w:t>
      </w:r>
      <w:r w:rsidR="00417935" w:rsidRPr="001E1AF4">
        <w:rPr>
          <w:rFonts w:ascii="Lato" w:hAnsi="Lato"/>
          <w:sz w:val="22"/>
          <w:szCs w:val="22"/>
        </w:rPr>
        <w:t> </w:t>
      </w:r>
      <w:r w:rsidRPr="001E1AF4">
        <w:rPr>
          <w:rFonts w:ascii="Lato" w:hAnsi="Lato"/>
          <w:sz w:val="22"/>
          <w:szCs w:val="22"/>
        </w:rPr>
        <w:t>zasadach realizacji zadań finansowanych ze środków europejskich w perspektywie finansowej 2021-</w:t>
      </w:r>
      <w:proofErr w:type="gramStart"/>
      <w:r w:rsidRPr="001E1AF4">
        <w:rPr>
          <w:rFonts w:ascii="Lato" w:hAnsi="Lato"/>
          <w:sz w:val="22"/>
          <w:szCs w:val="22"/>
        </w:rPr>
        <w:t>2027 ,</w:t>
      </w:r>
      <w:proofErr w:type="gramEnd"/>
      <w:r w:rsidRPr="001E1AF4">
        <w:rPr>
          <w:rFonts w:ascii="Lato" w:hAnsi="Lato"/>
          <w:sz w:val="22"/>
          <w:szCs w:val="22"/>
        </w:rPr>
        <w:t xml:space="preserve"> informujemy o zasadach przetwarzania Państwa danych osobowych:</w:t>
      </w:r>
    </w:p>
    <w:p w14:paraId="4C6C31EC" w14:textId="230EC9BB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Administrator danych</w:t>
      </w:r>
    </w:p>
    <w:p w14:paraId="6DC3F97B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Odrębnymi administratorami Państwa danych są:</w:t>
      </w:r>
    </w:p>
    <w:p w14:paraId="1246E038" w14:textId="4912A6E1" w:rsidR="001A3381" w:rsidRPr="001E1AF4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Minister Funduszy i Polityki Regionalnej (</w:t>
      </w:r>
      <w:proofErr w:type="spellStart"/>
      <w:r w:rsidRPr="001E1AF4">
        <w:rPr>
          <w:rFonts w:ascii="Lato" w:hAnsi="Lato"/>
          <w:sz w:val="22"/>
          <w:szCs w:val="22"/>
        </w:rPr>
        <w:t>MFiPR</w:t>
      </w:r>
      <w:proofErr w:type="spellEnd"/>
      <w:r w:rsidRPr="001E1AF4">
        <w:rPr>
          <w:rFonts w:ascii="Lato" w:hAnsi="Lato"/>
          <w:sz w:val="22"/>
          <w:szCs w:val="22"/>
        </w:rPr>
        <w:t>), w zakresie w jakim pełni funkcję Instytucji Zarządzającej (IZ) Funduszami Europejskimi na Rozwój Cyfrowy 2021-2027 (FERC 2021-2027), z</w:t>
      </w:r>
      <w:r w:rsidR="00417935" w:rsidRPr="001E1AF4">
        <w:rPr>
          <w:rFonts w:ascii="Lato" w:hAnsi="Lato"/>
          <w:sz w:val="22"/>
          <w:szCs w:val="22"/>
        </w:rPr>
        <w:t> </w:t>
      </w:r>
      <w:r w:rsidRPr="001E1AF4">
        <w:rPr>
          <w:rFonts w:ascii="Lato" w:hAnsi="Lato"/>
          <w:sz w:val="22"/>
          <w:szCs w:val="22"/>
        </w:rPr>
        <w:t>siedzibą przy ul. Wspólnej 2/4, 00-926 Warszawa;</w:t>
      </w:r>
    </w:p>
    <w:p w14:paraId="441473A0" w14:textId="5D0E1FAC" w:rsidR="001A3381" w:rsidRPr="001E1AF4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Centrum Projektów Polska Cyfrowa w zakresie w jakim pełni funkcje Instytucji Pośredniczącej (IP) FERC 2021-</w:t>
      </w:r>
      <w:proofErr w:type="gramStart"/>
      <w:r w:rsidRPr="001E1AF4">
        <w:rPr>
          <w:rFonts w:ascii="Lato" w:hAnsi="Lato"/>
          <w:sz w:val="22"/>
          <w:szCs w:val="22"/>
        </w:rPr>
        <w:t>2027 ,</w:t>
      </w:r>
      <w:proofErr w:type="gramEnd"/>
      <w:r w:rsidRPr="001E1AF4">
        <w:rPr>
          <w:rFonts w:ascii="Lato" w:hAnsi="Lato"/>
          <w:sz w:val="22"/>
          <w:szCs w:val="22"/>
        </w:rPr>
        <w:t xml:space="preserve"> z siedzibą przy ul. Spokojnej 13A, 01-044 Warszawa.</w:t>
      </w:r>
    </w:p>
    <w:p w14:paraId="5FA48C34" w14:textId="1B2A899B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Cel przetwarzania danych</w:t>
      </w:r>
    </w:p>
    <w:p w14:paraId="34AED39E" w14:textId="77777777" w:rsidR="00446616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Państwa dane osobowe będziemy przetwarzać w związku z realizacją FERC 2021-2027, w</w:t>
      </w:r>
      <w:r w:rsidR="00417935" w:rsidRPr="001E1AF4">
        <w:rPr>
          <w:rFonts w:ascii="Lato" w:hAnsi="Lato"/>
          <w:sz w:val="22"/>
          <w:szCs w:val="22"/>
        </w:rPr>
        <w:t> </w:t>
      </w:r>
      <w:r w:rsidRPr="001E1AF4">
        <w:rPr>
          <w:rFonts w:ascii="Lato" w:hAnsi="Lato"/>
          <w:sz w:val="22"/>
          <w:szCs w:val="22"/>
        </w:rPr>
        <w:t xml:space="preserve">szczególności </w:t>
      </w:r>
      <w:r w:rsidR="00417935" w:rsidRPr="001E1AF4">
        <w:rPr>
          <w:rFonts w:ascii="Lato" w:hAnsi="Lato"/>
          <w:sz w:val="22"/>
          <w:szCs w:val="22"/>
        </w:rPr>
        <w:t xml:space="preserve">w </w:t>
      </w:r>
      <w:r w:rsidR="00446616" w:rsidRPr="001E1AF4">
        <w:rPr>
          <w:rFonts w:ascii="Lato" w:hAnsi="Lato"/>
          <w:sz w:val="22"/>
          <w:szCs w:val="22"/>
        </w:rPr>
        <w:t>celu:</w:t>
      </w:r>
    </w:p>
    <w:p w14:paraId="0A444A68" w14:textId="77777777" w:rsidR="00446616" w:rsidRPr="001E1AF4" w:rsidRDefault="00417935" w:rsidP="00446616">
      <w:pPr>
        <w:pStyle w:val="xmsonormal"/>
        <w:numPr>
          <w:ilvl w:val="0"/>
          <w:numId w:val="34"/>
        </w:numPr>
        <w:spacing w:line="360" w:lineRule="auto"/>
        <w:rPr>
          <w:rFonts w:ascii="Lato" w:hAnsi="Lato"/>
        </w:rPr>
      </w:pPr>
      <w:r w:rsidRPr="001E1AF4">
        <w:rPr>
          <w:rFonts w:ascii="Lato" w:hAnsi="Lato"/>
        </w:rPr>
        <w:t xml:space="preserve"> </w:t>
      </w:r>
      <w:r w:rsidR="00446616" w:rsidRPr="001E1AF4">
        <w:rPr>
          <w:rFonts w:ascii="Lato" w:hAnsi="Lato"/>
        </w:rPr>
        <w:t>przeprowadzania naborów, w których wnioskodawcy ubiegają się o dofinansowanie,</w:t>
      </w:r>
    </w:p>
    <w:p w14:paraId="78E71EF7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objęcia dofinansowaniem wnioskodawców ubiegających się o wsparcie z FERC,</w:t>
      </w:r>
    </w:p>
    <w:p w14:paraId="559BE9DB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realizacji projektów,</w:t>
      </w:r>
    </w:p>
    <w:p w14:paraId="596767C6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potwierdzania kwalifikowalności wydatków,</w:t>
      </w:r>
    </w:p>
    <w:p w14:paraId="6F050260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wnioskowania o płatności do Komisji Europejskiej,</w:t>
      </w:r>
    </w:p>
    <w:p w14:paraId="2E3908D9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raportowania o nieprawidłowościach,</w:t>
      </w:r>
    </w:p>
    <w:p w14:paraId="5D153CEE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ewaluacji,</w:t>
      </w:r>
    </w:p>
    <w:p w14:paraId="12CF56F9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monitoringu,</w:t>
      </w:r>
    </w:p>
    <w:p w14:paraId="37484023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kontroli,</w:t>
      </w:r>
    </w:p>
    <w:p w14:paraId="69D14299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audytu,</w:t>
      </w:r>
    </w:p>
    <w:p w14:paraId="1BF4D727" w14:textId="77777777" w:rsidR="00446616" w:rsidRPr="001E1AF4" w:rsidRDefault="00446616" w:rsidP="00446616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lastRenderedPageBreak/>
        <w:t>sprawozdawczości,</w:t>
      </w:r>
    </w:p>
    <w:p w14:paraId="46A380E1" w14:textId="00EA895D" w:rsidR="001A3381" w:rsidRPr="001E1AF4" w:rsidRDefault="00446616" w:rsidP="00417935">
      <w:pPr>
        <w:numPr>
          <w:ilvl w:val="0"/>
          <w:numId w:val="34"/>
        </w:numPr>
        <w:spacing w:before="0" w:after="0"/>
        <w:rPr>
          <w:rFonts w:ascii="Lato" w:hAnsi="Lato" w:cs="Calibri"/>
          <w:sz w:val="22"/>
          <w:szCs w:val="22"/>
          <w:lang w:eastAsia="pl-PL"/>
        </w:rPr>
      </w:pPr>
      <w:r w:rsidRPr="001E1AF4">
        <w:rPr>
          <w:rFonts w:ascii="Lato" w:hAnsi="Lato" w:cs="Calibri"/>
          <w:sz w:val="22"/>
          <w:szCs w:val="22"/>
          <w:lang w:eastAsia="pl-PL"/>
        </w:rPr>
        <w:t>informacji i promocji.</w:t>
      </w:r>
    </w:p>
    <w:p w14:paraId="0994175A" w14:textId="77777777" w:rsidR="001A3381" w:rsidRPr="001E1AF4" w:rsidRDefault="001A3381" w:rsidP="00446616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Podanie danych jest dobrowolne, ale konieczne do realizacji ww. celu. Odmowa ich podania jest równoznaczna z brakiem możliwości podjęcia stosownych działań.</w:t>
      </w:r>
    </w:p>
    <w:p w14:paraId="1150827C" w14:textId="6E22D38A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Podstawa przetwarzania </w:t>
      </w:r>
    </w:p>
    <w:p w14:paraId="58AA77A8" w14:textId="491A56E9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Będziemy przetwarzać Państwa dane osobowe w związku z tym, że  </w:t>
      </w:r>
    </w:p>
    <w:p w14:paraId="5EAE8C8A" w14:textId="4C2DADD7" w:rsidR="00417935" w:rsidRPr="001E1AF4" w:rsidRDefault="00417935" w:rsidP="00417935">
      <w:pPr>
        <w:pStyle w:val="Akapitzlist"/>
        <w:numPr>
          <w:ilvl w:val="0"/>
          <w:numId w:val="26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Zobowiązuje nas do tego prawo (art. 6 ust. 1 lit. c RODO):</w:t>
      </w:r>
    </w:p>
    <w:p w14:paraId="03E97C6F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F576852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rozporządzenie Parlamentu Europejskiego i Rady (UE) nr 2021/1058 z 24 czerwca 2021 r. w sprawie Europejskiego Funduszu Rozwoju Regionalnego i Funduszu Spójności, </w:t>
      </w:r>
    </w:p>
    <w:p w14:paraId="4749DBE5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rozporządzenie Parlamentu Europejskiego i Rady (UE, </w:t>
      </w:r>
      <w:proofErr w:type="spellStart"/>
      <w:r w:rsidRPr="001E1AF4">
        <w:rPr>
          <w:rFonts w:ascii="Lato" w:hAnsi="Lato"/>
          <w:sz w:val="22"/>
          <w:szCs w:val="22"/>
        </w:rPr>
        <w:t>Euratom</w:t>
      </w:r>
      <w:proofErr w:type="spellEnd"/>
      <w:r w:rsidRPr="001E1AF4">
        <w:rPr>
          <w:rFonts w:ascii="Lato" w:hAnsi="Lato"/>
          <w:sz w:val="22"/>
          <w:szCs w:val="22"/>
        </w:rPr>
        <w:t xml:space="preserve">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1E1AF4">
        <w:rPr>
          <w:rFonts w:ascii="Lato" w:hAnsi="Lato"/>
          <w:sz w:val="22"/>
          <w:szCs w:val="22"/>
        </w:rPr>
        <w:t>Euratom</w:t>
      </w:r>
      <w:proofErr w:type="spellEnd"/>
      <w:r w:rsidRPr="001E1AF4">
        <w:rPr>
          <w:rFonts w:ascii="Lato" w:hAnsi="Lato"/>
          <w:sz w:val="22"/>
          <w:szCs w:val="22"/>
        </w:rPr>
        <w:t>) nr 966/2012,</w:t>
      </w:r>
    </w:p>
    <w:p w14:paraId="7785AC51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ustawa z 28 kwietnia 2022 r. o zasadach realizacji zadań finansowanych ze środków europejskich w perspektywie finansowej 2021-2027,</w:t>
      </w:r>
    </w:p>
    <w:p w14:paraId="5E308E3E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lastRenderedPageBreak/>
        <w:t>ustawa z 14 czerwca 1960 r. - Kodeks postępowania administracyjnego,</w:t>
      </w:r>
    </w:p>
    <w:p w14:paraId="07CDD33E" w14:textId="77777777" w:rsidR="00AF2F77" w:rsidRPr="001E1AF4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ustawa z 27 sierpnia 2009 r. o finansach publicznych;</w:t>
      </w:r>
    </w:p>
    <w:p w14:paraId="25B81885" w14:textId="712611EE" w:rsidR="001A3381" w:rsidRPr="001E1AF4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Wykonujemy zadania w interesie publicznym lub sprawujemy powierzoną nam władzę publiczną (art. 6 ust. 1 lit. e RODO);</w:t>
      </w:r>
    </w:p>
    <w:p w14:paraId="22916ACE" w14:textId="1C68FD69" w:rsidR="001A3381" w:rsidRPr="001E1AF4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Przygotowujemy i realizujemy umowy, których są Państwo stroną, a przetwarzanie danych osobowych jest niezbędne do ich zawarcia i wykonania (art. 6 lit 1 ust. b RODO). </w:t>
      </w:r>
    </w:p>
    <w:p w14:paraId="3FBB1510" w14:textId="6127DDB2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Rodzaje przetwarzanych danych</w:t>
      </w:r>
    </w:p>
    <w:p w14:paraId="0723D172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Możemy przetwarzać następujące rodzaje Państwa danych:</w:t>
      </w:r>
    </w:p>
    <w:p w14:paraId="0426B299" w14:textId="38C1BB28" w:rsidR="001A3381" w:rsidRPr="001E1AF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dane identyfikacyjne, wskazane w art. 87 ust. 2 pkt 1 </w:t>
      </w:r>
      <w:r w:rsidR="00417935" w:rsidRPr="001E1AF4">
        <w:rPr>
          <w:rFonts w:ascii="Lato" w:hAnsi="Lato"/>
          <w:sz w:val="22"/>
          <w:szCs w:val="22"/>
        </w:rPr>
        <w:t>ustawy,</w:t>
      </w:r>
      <w:r w:rsidRPr="001E1AF4">
        <w:rPr>
          <w:rFonts w:ascii="Lato" w:hAnsi="Lato"/>
          <w:sz w:val="22"/>
          <w:szCs w:val="22"/>
        </w:rPr>
        <w:t xml:space="preserve"> w tym: imię, nazwisko, adres, adres poczty elektronicznej, numer telefonu, numer faksu, PESEL, REGON, wykształcenie, identyfikatory internetowe,</w:t>
      </w:r>
    </w:p>
    <w:p w14:paraId="5B9E4330" w14:textId="3093FCED" w:rsidR="001A3381" w:rsidRPr="001E1AF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dane związane z zakresem uczestnictwa osób fizycznych w projekcie, wskazane w art. 87 ust. 2 pkt 2 ustawy8, w tym w szczególności: wynagrodzenie, formę i okres zaangażowania w</w:t>
      </w:r>
      <w:r w:rsidR="00417935" w:rsidRPr="001E1AF4">
        <w:rPr>
          <w:rFonts w:ascii="Lato" w:hAnsi="Lato"/>
          <w:sz w:val="22"/>
          <w:szCs w:val="22"/>
        </w:rPr>
        <w:t> </w:t>
      </w:r>
      <w:r w:rsidRPr="001E1AF4">
        <w:rPr>
          <w:rFonts w:ascii="Lato" w:hAnsi="Lato"/>
          <w:sz w:val="22"/>
          <w:szCs w:val="22"/>
        </w:rPr>
        <w:t>projekcie,</w:t>
      </w:r>
    </w:p>
    <w:p w14:paraId="61847DB3" w14:textId="10244401" w:rsidR="001A3381" w:rsidRPr="001E1AF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dane osób fizycznych widniejące na dokumentach potwierdzających kwalifikowalność wydatków, wskazane w art. 87 ust. 2 pkt 3 ustawy8, m.in. numer rachunku bankowego, doświadczenie zawodowe, numer uprawnień budowlanych, numer księgi wieczystej,</w:t>
      </w:r>
    </w:p>
    <w:p w14:paraId="32D72022" w14:textId="1571E928" w:rsidR="001A3381" w:rsidRPr="001E1AF4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dane dotyczące wizerunku i głosu osób uczestniczących w realizacji Programu lub biorących udział w wydarzeniach z nim związanych.</w:t>
      </w:r>
    </w:p>
    <w:p w14:paraId="01F8859B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362A4933" w14:textId="4607BFE1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lastRenderedPageBreak/>
        <w:t>Dostęp do danych osobowych</w:t>
      </w:r>
    </w:p>
    <w:p w14:paraId="0F4704B9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28CD37F" w14:textId="2314F153" w:rsidR="001A3381" w:rsidRPr="001E1AF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podmiotom, w tym ekspertom</w:t>
      </w:r>
      <w:r w:rsidR="00417935" w:rsidRPr="001E1AF4">
        <w:rPr>
          <w:rFonts w:ascii="Lato" w:hAnsi="Lato"/>
          <w:sz w:val="22"/>
          <w:szCs w:val="22"/>
        </w:rPr>
        <w:t>,</w:t>
      </w:r>
      <w:r w:rsidRPr="001E1AF4">
        <w:rPr>
          <w:rFonts w:ascii="Lato" w:hAnsi="Lato"/>
          <w:sz w:val="22"/>
          <w:szCs w:val="22"/>
        </w:rPr>
        <w:t xml:space="preserve"> o których mowa w art. 80 ustawy wdrożeniowej, którym zleciliśmy wykonywanie zadań w FERC 2021-2027,</w:t>
      </w:r>
    </w:p>
    <w:p w14:paraId="5F9A8201" w14:textId="1045BEB3" w:rsidR="001A3381" w:rsidRPr="001E1AF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Instytucji Audytowej, o której mowa w art. 71 rozporządzenia 2021/1060 z 24 czerwca 2021 r.,</w:t>
      </w:r>
    </w:p>
    <w:p w14:paraId="457A5C85" w14:textId="3BE49DE3" w:rsidR="001A3381" w:rsidRPr="001E1AF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instytucjom Unii Europejskiej (UE) lub podmiotom, którym UE powierzyła zadania dotyczące wdrażania FERC 2021-2027;</w:t>
      </w:r>
    </w:p>
    <w:p w14:paraId="023C3356" w14:textId="72261CBD" w:rsidR="001A3381" w:rsidRPr="001E1AF4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7E6C7B7B" w14:textId="6B9FF12A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Okres przechowywania danych </w:t>
      </w:r>
    </w:p>
    <w:p w14:paraId="22CA2528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Będziemy przechowywać Państwa dane osobowe zgodnie z przepisami o narodowym zasobie archiwalnym i archiwach, do momentu zakończenia realizacji przez IZ/IP wszelkich zadań związanych z realizacją i rozliczeniem FERC 2021-2027 z zastrzeżeniem przepisów, które mogą przewidywać dłuższy termin przeprowadzania kontroli, a ponadto przepisów dotyczących pomocy publicznej i pomocy de </w:t>
      </w:r>
      <w:proofErr w:type="spellStart"/>
      <w:r w:rsidRPr="001E1AF4">
        <w:rPr>
          <w:rFonts w:ascii="Lato" w:hAnsi="Lato"/>
          <w:sz w:val="22"/>
          <w:szCs w:val="22"/>
        </w:rPr>
        <w:t>minimis</w:t>
      </w:r>
      <w:proofErr w:type="spellEnd"/>
      <w:r w:rsidRPr="001E1AF4">
        <w:rPr>
          <w:rFonts w:ascii="Lato" w:hAnsi="Lato"/>
          <w:sz w:val="22"/>
          <w:szCs w:val="22"/>
        </w:rPr>
        <w:t xml:space="preserve"> oraz przepisów dotyczących podatku od towarów i usług. </w:t>
      </w:r>
    </w:p>
    <w:p w14:paraId="40003298" w14:textId="4E28F32E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Prawa osób, których dane dotyczą</w:t>
      </w:r>
    </w:p>
    <w:p w14:paraId="62A1BA7F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Przysługują Państwu następujące prawa: </w:t>
      </w:r>
    </w:p>
    <w:p w14:paraId="717C8CB3" w14:textId="48E10A7A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dostępu do swoich danych oraz otrzymania ich kopii (art. 15 RODO),</w:t>
      </w:r>
    </w:p>
    <w:p w14:paraId="522EA4D0" w14:textId="167CE485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do sprostowania swoich danych (art. 16 RODO),</w:t>
      </w:r>
    </w:p>
    <w:p w14:paraId="6275AE14" w14:textId="14F8763B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do usunięcia swoich danych (art. 17 RODO) - jeśli dotyczy</w:t>
      </w:r>
    </w:p>
    <w:p w14:paraId="57A43265" w14:textId="7C9E619E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lastRenderedPageBreak/>
        <w:t>prawo do żądania od administratora ograniczenia przetwarzania swoich danych (art. 18 RODO),</w:t>
      </w:r>
    </w:p>
    <w:p w14:paraId="512E3391" w14:textId="127CD89B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747D2A93" w14:textId="6AB2DA59" w:rsidR="001A3381" w:rsidRPr="001E1AF4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00D72EA2" w14:textId="06965918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Zautomatyzowane podejmowanie decyzji</w:t>
      </w:r>
    </w:p>
    <w:p w14:paraId="5A24BF9D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Dane osobowe nie będą podlegały zautomatyzowanemu podejmowaniu decyzji, w tym profilowaniu.</w:t>
      </w:r>
    </w:p>
    <w:p w14:paraId="4ED7BDCE" w14:textId="5273FA84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Przekazywanie danych do państwa trzeciego</w:t>
      </w:r>
    </w:p>
    <w:p w14:paraId="45996FFC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3FFAF7D3" w14:textId="7B7BEED2" w:rsidR="001A3381" w:rsidRPr="001E1AF4" w:rsidRDefault="001A3381" w:rsidP="00417935">
      <w:pPr>
        <w:pStyle w:val="Nagwek1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Kontakt z administratorem danych i Inspektorem Ochrony Danych</w:t>
      </w:r>
    </w:p>
    <w:p w14:paraId="1A0222B6" w14:textId="77777777" w:rsidR="001A3381" w:rsidRPr="001E1AF4" w:rsidRDefault="001A3381" w:rsidP="00417935">
      <w:pPr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Jeśli mają Państwo pytania dotyczące przetwarzania przez nas danych osobowych, prosimy kontaktować z Inspektorami Ochrony Danych Osobowych (IOD) w następujący sposób:</w:t>
      </w:r>
    </w:p>
    <w:p w14:paraId="5EFA576A" w14:textId="43A8FDFD" w:rsidR="001A3381" w:rsidRPr="001E1AF4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IOD </w:t>
      </w:r>
      <w:proofErr w:type="spellStart"/>
      <w:r w:rsidRPr="001E1AF4">
        <w:rPr>
          <w:rFonts w:ascii="Lato" w:hAnsi="Lato"/>
          <w:sz w:val="22"/>
          <w:szCs w:val="22"/>
        </w:rPr>
        <w:t>MFiPR</w:t>
      </w:r>
      <w:proofErr w:type="spellEnd"/>
      <w:r w:rsidRPr="001E1AF4">
        <w:rPr>
          <w:rFonts w:ascii="Lato" w:hAnsi="Lato"/>
          <w:sz w:val="22"/>
          <w:szCs w:val="22"/>
        </w:rPr>
        <w:t>:</w:t>
      </w:r>
    </w:p>
    <w:p w14:paraId="44F8594C" w14:textId="62B03DC4" w:rsidR="001A3381" w:rsidRPr="001E1AF4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>pocztą tradycyjną kierując korespondencję na adres: ul. Wspólna 2/4, 00-926 Warszawa,</w:t>
      </w:r>
    </w:p>
    <w:p w14:paraId="06867FA5" w14:textId="5B272773" w:rsidR="001A3381" w:rsidRPr="001E1AF4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elektronicznie na adres e-mail: </w:t>
      </w:r>
      <w:r w:rsidRPr="001E1AF4">
        <w:rPr>
          <w:rFonts w:ascii="Lato" w:hAnsi="Lato"/>
          <w:b/>
          <w:bCs/>
          <w:sz w:val="22"/>
          <w:szCs w:val="22"/>
        </w:rPr>
        <w:t>IOD@mfipr.gov.pl</w:t>
      </w:r>
      <w:r w:rsidRPr="001E1AF4">
        <w:rPr>
          <w:rFonts w:ascii="Lato" w:hAnsi="Lato"/>
          <w:sz w:val="22"/>
          <w:szCs w:val="22"/>
        </w:rPr>
        <w:t>,</w:t>
      </w:r>
    </w:p>
    <w:p w14:paraId="335F9D9D" w14:textId="6AD1AB71" w:rsidR="001A3381" w:rsidRPr="001E1AF4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lastRenderedPageBreak/>
        <w:t>IOD Centrum Projektów Polska Cyfrowa:</w:t>
      </w:r>
    </w:p>
    <w:p w14:paraId="762E4D19" w14:textId="452B6DA8" w:rsidR="001A3381" w:rsidRPr="001E1AF4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pocztą tradycyjną kierując korespondencję na adres: ul. Spokojna 13A, 01-044 Warszawa, </w:t>
      </w:r>
    </w:p>
    <w:p w14:paraId="36E537CA" w14:textId="4EB8FC94" w:rsidR="00A834F4" w:rsidRPr="001E1AF4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  <w:sz w:val="22"/>
          <w:szCs w:val="22"/>
        </w:rPr>
      </w:pPr>
      <w:r w:rsidRPr="001E1AF4">
        <w:rPr>
          <w:rFonts w:ascii="Lato" w:hAnsi="Lato"/>
          <w:sz w:val="22"/>
          <w:szCs w:val="22"/>
        </w:rPr>
        <w:t xml:space="preserve">elektronicznie na adres e-mail: </w:t>
      </w:r>
      <w:r w:rsidRPr="001E1AF4">
        <w:rPr>
          <w:rFonts w:ascii="Lato" w:hAnsi="Lato"/>
          <w:b/>
          <w:bCs/>
          <w:sz w:val="22"/>
          <w:szCs w:val="22"/>
        </w:rPr>
        <w:t>bezpieczenstwo@cppc.gov.pl</w:t>
      </w:r>
      <w:r w:rsidRPr="001E1AF4">
        <w:rPr>
          <w:rFonts w:ascii="Lato" w:hAnsi="Lato"/>
          <w:sz w:val="22"/>
          <w:szCs w:val="22"/>
        </w:rPr>
        <w:t>.</w:t>
      </w:r>
    </w:p>
    <w:sectPr w:rsidR="00A834F4" w:rsidRPr="001E1AF4" w:rsidSect="00675DD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1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B9663" w14:textId="77777777" w:rsidR="002B43E5" w:rsidRDefault="002B43E5">
      <w:r>
        <w:separator/>
      </w:r>
    </w:p>
  </w:endnote>
  <w:endnote w:type="continuationSeparator" w:id="0">
    <w:p w14:paraId="57EAC4F1" w14:textId="77777777" w:rsidR="002B43E5" w:rsidRDefault="002B4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77B111F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20106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0941950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B06E8" w14:textId="77777777" w:rsidR="002B43E5" w:rsidRDefault="002B43E5">
      <w:r>
        <w:separator/>
      </w:r>
    </w:p>
  </w:footnote>
  <w:footnote w:type="continuationSeparator" w:id="0">
    <w:p w14:paraId="4C3D3BF8" w14:textId="77777777" w:rsidR="002B43E5" w:rsidRDefault="002B4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0EE2995" w:rsidR="00AF3CB9" w:rsidRDefault="00B735E7" w:rsidP="00675DDB">
    <w:pPr>
      <w:pStyle w:val="Nagwek"/>
      <w:ind w:left="-284" w:right="282"/>
      <w:jc w:val="right"/>
    </w:pPr>
    <w:r>
      <w:rPr>
        <w:noProof/>
      </w:rPr>
      <w:drawing>
        <wp:inline distT="0" distB="0" distL="0" distR="0" wp14:anchorId="3BBDFD2A" wp14:editId="6DC82131">
          <wp:extent cx="6116752" cy="487680"/>
          <wp:effectExtent l="0" t="0" r="0" b="7620"/>
          <wp:docPr id="547304930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349" cy="4886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90B"/>
    <w:multiLevelType w:val="hybridMultilevel"/>
    <w:tmpl w:val="3E9662D0"/>
    <w:lvl w:ilvl="0" w:tplc="8CAE950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40D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D710ED"/>
    <w:multiLevelType w:val="hybridMultilevel"/>
    <w:tmpl w:val="09C8BD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2F4F"/>
    <w:multiLevelType w:val="hybridMultilevel"/>
    <w:tmpl w:val="4314AA6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69D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6934"/>
    <w:multiLevelType w:val="multilevel"/>
    <w:tmpl w:val="C1C2BEF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to Sans Symbols" w:hAnsi="Noto Sans Symbol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51AFA"/>
    <w:multiLevelType w:val="hybridMultilevel"/>
    <w:tmpl w:val="2AB2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5089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06C9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69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824"/>
    <w:multiLevelType w:val="hybridMultilevel"/>
    <w:tmpl w:val="ACB8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D4436"/>
    <w:multiLevelType w:val="hybridMultilevel"/>
    <w:tmpl w:val="1444C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294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C1B86"/>
    <w:multiLevelType w:val="hybridMultilevel"/>
    <w:tmpl w:val="4314A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9"/>
  </w:num>
  <w:num w:numId="4" w16cid:durableId="907615826">
    <w:abstractNumId w:val="14"/>
  </w:num>
  <w:num w:numId="5" w16cid:durableId="397635744">
    <w:abstractNumId w:val="30"/>
  </w:num>
  <w:num w:numId="6" w16cid:durableId="1648318210">
    <w:abstractNumId w:val="27"/>
  </w:num>
  <w:num w:numId="7" w16cid:durableId="331833269">
    <w:abstractNumId w:val="29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25"/>
  </w:num>
  <w:num w:numId="11" w16cid:durableId="7873616">
    <w:abstractNumId w:val="17"/>
  </w:num>
  <w:num w:numId="12" w16cid:durableId="1726102718">
    <w:abstractNumId w:val="31"/>
  </w:num>
  <w:num w:numId="13" w16cid:durableId="333580693">
    <w:abstractNumId w:val="23"/>
  </w:num>
  <w:num w:numId="14" w16cid:durableId="1335911795">
    <w:abstractNumId w:val="15"/>
  </w:num>
  <w:num w:numId="15" w16cid:durableId="736320308">
    <w:abstractNumId w:val="11"/>
  </w:num>
  <w:num w:numId="16" w16cid:durableId="1160580737">
    <w:abstractNumId w:val="9"/>
  </w:num>
  <w:num w:numId="17" w16cid:durableId="1300263558">
    <w:abstractNumId w:val="21"/>
  </w:num>
  <w:num w:numId="18" w16cid:durableId="1509294278">
    <w:abstractNumId w:val="33"/>
  </w:num>
  <w:num w:numId="19" w16cid:durableId="1163737922">
    <w:abstractNumId w:val="1"/>
  </w:num>
  <w:num w:numId="20" w16cid:durableId="1097209578">
    <w:abstractNumId w:val="20"/>
  </w:num>
  <w:num w:numId="21" w16cid:durableId="524909300">
    <w:abstractNumId w:val="16"/>
  </w:num>
  <w:num w:numId="22" w16cid:durableId="1589655309">
    <w:abstractNumId w:val="13"/>
  </w:num>
  <w:num w:numId="23" w16cid:durableId="414667936">
    <w:abstractNumId w:val="3"/>
  </w:num>
  <w:num w:numId="24" w16cid:durableId="1933051826">
    <w:abstractNumId w:val="24"/>
  </w:num>
  <w:num w:numId="25" w16cid:durableId="258178923">
    <w:abstractNumId w:val="6"/>
  </w:num>
  <w:num w:numId="26" w16cid:durableId="1833449381">
    <w:abstractNumId w:val="22"/>
  </w:num>
  <w:num w:numId="27" w16cid:durableId="1371799691">
    <w:abstractNumId w:val="18"/>
  </w:num>
  <w:num w:numId="28" w16cid:durableId="1830513004">
    <w:abstractNumId w:val="4"/>
  </w:num>
  <w:num w:numId="29" w16cid:durableId="923759998">
    <w:abstractNumId w:val="28"/>
  </w:num>
  <w:num w:numId="30" w16cid:durableId="1113398308">
    <w:abstractNumId w:val="10"/>
  </w:num>
  <w:num w:numId="31" w16cid:durableId="755639417">
    <w:abstractNumId w:val="26"/>
  </w:num>
  <w:num w:numId="32" w16cid:durableId="1894584873">
    <w:abstractNumId w:val="32"/>
  </w:num>
  <w:num w:numId="33" w16cid:durableId="419719713">
    <w:abstractNumId w:val="7"/>
  </w:num>
  <w:num w:numId="34" w16cid:durableId="16470811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57549"/>
    <w:rsid w:val="00065C40"/>
    <w:rsid w:val="00094EF6"/>
    <w:rsid w:val="000E21EF"/>
    <w:rsid w:val="0010162A"/>
    <w:rsid w:val="00147140"/>
    <w:rsid w:val="001561C5"/>
    <w:rsid w:val="001A3381"/>
    <w:rsid w:val="001E1AF4"/>
    <w:rsid w:val="00214307"/>
    <w:rsid w:val="002571F6"/>
    <w:rsid w:val="002B08FC"/>
    <w:rsid w:val="002B43E5"/>
    <w:rsid w:val="002D061E"/>
    <w:rsid w:val="002D66BB"/>
    <w:rsid w:val="002E6BDD"/>
    <w:rsid w:val="002F66E8"/>
    <w:rsid w:val="00310274"/>
    <w:rsid w:val="003134FE"/>
    <w:rsid w:val="00314959"/>
    <w:rsid w:val="003816DA"/>
    <w:rsid w:val="00385FFB"/>
    <w:rsid w:val="00412555"/>
    <w:rsid w:val="00417935"/>
    <w:rsid w:val="0043297E"/>
    <w:rsid w:val="00446616"/>
    <w:rsid w:val="00482EA3"/>
    <w:rsid w:val="004844AD"/>
    <w:rsid w:val="004D24F3"/>
    <w:rsid w:val="005115C2"/>
    <w:rsid w:val="005A056A"/>
    <w:rsid w:val="005B7917"/>
    <w:rsid w:val="005E22E2"/>
    <w:rsid w:val="006225A5"/>
    <w:rsid w:val="00675DDB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2EE5"/>
    <w:rsid w:val="008C4DE6"/>
    <w:rsid w:val="00914A2A"/>
    <w:rsid w:val="009746D6"/>
    <w:rsid w:val="009A0028"/>
    <w:rsid w:val="009A5797"/>
    <w:rsid w:val="009B7B29"/>
    <w:rsid w:val="00A10A56"/>
    <w:rsid w:val="00A25198"/>
    <w:rsid w:val="00A34049"/>
    <w:rsid w:val="00A42564"/>
    <w:rsid w:val="00A834F4"/>
    <w:rsid w:val="00A8394D"/>
    <w:rsid w:val="00A97B93"/>
    <w:rsid w:val="00AD274B"/>
    <w:rsid w:val="00AF2F77"/>
    <w:rsid w:val="00AF3CB9"/>
    <w:rsid w:val="00AF4EB4"/>
    <w:rsid w:val="00B14136"/>
    <w:rsid w:val="00B371AE"/>
    <w:rsid w:val="00B546E9"/>
    <w:rsid w:val="00B619ED"/>
    <w:rsid w:val="00B735E7"/>
    <w:rsid w:val="00B82EF6"/>
    <w:rsid w:val="00BC6EEB"/>
    <w:rsid w:val="00BC79CC"/>
    <w:rsid w:val="00BE33EA"/>
    <w:rsid w:val="00C06AC7"/>
    <w:rsid w:val="00C0733F"/>
    <w:rsid w:val="00C14A13"/>
    <w:rsid w:val="00C24F21"/>
    <w:rsid w:val="00C3461A"/>
    <w:rsid w:val="00C452C7"/>
    <w:rsid w:val="00C965EE"/>
    <w:rsid w:val="00C971F5"/>
    <w:rsid w:val="00CA4211"/>
    <w:rsid w:val="00CB0206"/>
    <w:rsid w:val="00CB53C1"/>
    <w:rsid w:val="00CC431D"/>
    <w:rsid w:val="00CE4377"/>
    <w:rsid w:val="00CF1AB9"/>
    <w:rsid w:val="00D440EC"/>
    <w:rsid w:val="00DC0C56"/>
    <w:rsid w:val="00E1663C"/>
    <w:rsid w:val="00E21D6E"/>
    <w:rsid w:val="00EB2ED9"/>
    <w:rsid w:val="00EB705C"/>
    <w:rsid w:val="00EB70DB"/>
    <w:rsid w:val="00EB7791"/>
    <w:rsid w:val="00EE312E"/>
    <w:rsid w:val="00F20C88"/>
    <w:rsid w:val="00F26ADC"/>
    <w:rsid w:val="00F37E65"/>
    <w:rsid w:val="00F6134F"/>
    <w:rsid w:val="00F753C2"/>
    <w:rsid w:val="00F8483E"/>
    <w:rsid w:val="00F8620F"/>
    <w:rsid w:val="00F96D9D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xmsonormal">
    <w:name w:val="x_msonormal"/>
    <w:basedOn w:val="Normalny"/>
    <w:rsid w:val="00446616"/>
    <w:pPr>
      <w:spacing w:before="0" w:after="0" w:line="240" w:lineRule="auto"/>
    </w:pPr>
    <w:rPr>
      <w:rFonts w:eastAsia="Aptos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8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5D3A5-6249-42FD-8DDE-8989162FB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1080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Barbara Chmiela</cp:lastModifiedBy>
  <cp:revision>9</cp:revision>
  <cp:lastPrinted>2018-03-26T09:55:00Z</cp:lastPrinted>
  <dcterms:created xsi:type="dcterms:W3CDTF">2024-10-11T11:07:00Z</dcterms:created>
  <dcterms:modified xsi:type="dcterms:W3CDTF">2026-04-14T10:38:00Z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